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"/>
        <w:gridCol w:w="43"/>
        <w:gridCol w:w="65"/>
        <w:gridCol w:w="885"/>
        <w:gridCol w:w="13"/>
        <w:gridCol w:w="938"/>
        <w:gridCol w:w="240"/>
        <w:gridCol w:w="696"/>
        <w:gridCol w:w="33"/>
        <w:gridCol w:w="79"/>
        <w:gridCol w:w="1395"/>
        <w:gridCol w:w="164"/>
        <w:gridCol w:w="255"/>
        <w:gridCol w:w="1004"/>
        <w:gridCol w:w="100"/>
        <w:gridCol w:w="14"/>
        <w:gridCol w:w="6"/>
        <w:gridCol w:w="717"/>
        <w:gridCol w:w="99"/>
        <w:gridCol w:w="115"/>
        <w:gridCol w:w="104"/>
        <w:gridCol w:w="15"/>
        <w:gridCol w:w="6"/>
        <w:gridCol w:w="539"/>
        <w:gridCol w:w="244"/>
        <w:gridCol w:w="70"/>
        <w:gridCol w:w="30"/>
        <w:gridCol w:w="6"/>
        <w:gridCol w:w="6"/>
        <w:gridCol w:w="6"/>
        <w:gridCol w:w="334"/>
        <w:gridCol w:w="925"/>
        <w:gridCol w:w="15"/>
        <w:gridCol w:w="14"/>
        <w:gridCol w:w="26"/>
        <w:gridCol w:w="51"/>
      </w:tblGrid>
      <w:tr w:rsidR="006A4653">
        <w:trPr>
          <w:trHeight w:val="124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  <w:bookmarkStart w:id="0" w:name="_GoBack"/>
            <w:bookmarkEnd w:id="0"/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903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  <w:gridSpan w:val="1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74"/>
            </w:tblGrid>
            <w:tr w:rsidR="006A4653">
              <w:trPr>
                <w:trHeight w:val="262"/>
              </w:trPr>
              <w:tc>
                <w:tcPr>
                  <w:tcW w:w="217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פניה מספר</w:t>
                  </w: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 xml:space="preserve">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0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  <w:gridSpan w:val="4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907"/>
            </w:tblGrid>
            <w:tr w:rsidR="006A4653">
              <w:trPr>
                <w:trHeight w:val="262"/>
              </w:trPr>
              <w:tc>
                <w:tcPr>
                  <w:tcW w:w="190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דוברות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559"/>
            </w:tblGrid>
            <w:tr w:rsidR="006A4653">
              <w:trPr>
                <w:trHeight w:val="262"/>
              </w:trPr>
              <w:tc>
                <w:tcPr>
                  <w:tcW w:w="156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אגף/מחלקה</w:t>
                  </w: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 xml:space="preserve">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פטור ממכרז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  <w:gridSpan w:val="1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74"/>
            </w:tblGrid>
            <w:tr w:rsidR="006A4653">
              <w:trPr>
                <w:trHeight w:val="262"/>
              </w:trPr>
              <w:tc>
                <w:tcPr>
                  <w:tcW w:w="217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סוג פניה</w:t>
                  </w: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 xml:space="preserve">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7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  <w:gridSpan w:val="3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74"/>
            </w:tblGrid>
            <w:tr w:rsidR="006A4653">
              <w:trPr>
                <w:trHeight w:val="262"/>
              </w:trPr>
              <w:tc>
                <w:tcPr>
                  <w:tcW w:w="187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דוברות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559"/>
            </w:tblGrid>
            <w:tr w:rsidR="006A4653">
              <w:trPr>
                <w:trHeight w:val="262"/>
              </w:trPr>
              <w:tc>
                <w:tcPr>
                  <w:tcW w:w="156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בעלים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ועדה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  <w:gridSpan w:val="13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90"/>
            </w:tblGrid>
            <w:tr w:rsidR="006A4653">
              <w:trPr>
                <w:trHeight w:val="262"/>
              </w:trPr>
              <w:tc>
                <w:tcPr>
                  <w:tcW w:w="21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גורם מטפל</w:t>
                  </w: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 xml:space="preserve">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6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  <w:gridSpan w:val="4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87"/>
            </w:tblGrid>
            <w:tr w:rsidR="006A4653">
              <w:trPr>
                <w:trHeight w:val="262"/>
              </w:trPr>
              <w:tc>
                <w:tcPr>
                  <w:tcW w:w="18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ממתין להחלטה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559"/>
            </w:tblGrid>
            <w:tr w:rsidR="006A4653">
              <w:trPr>
                <w:trHeight w:val="262"/>
              </w:trPr>
              <w:tc>
                <w:tcPr>
                  <w:tcW w:w="156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 xml:space="preserve">סטטוס </w:t>
                  </w: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1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  <w:gridSpan w:val="13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90"/>
            </w:tblGrid>
            <w:tr w:rsidR="006A4653">
              <w:trPr>
                <w:trHeight w:val="262"/>
              </w:trPr>
              <w:tc>
                <w:tcPr>
                  <w:tcW w:w="21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גרסה</w:t>
                  </w: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 xml:space="preserve">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5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אישור התקשרות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  <w:gridSpan w:val="1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74"/>
            </w:tblGrid>
            <w:tr w:rsidR="006A4653">
              <w:trPr>
                <w:trHeight w:val="262"/>
              </w:trPr>
              <w:tc>
                <w:tcPr>
                  <w:tcW w:w="217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 xml:space="preserve">שלב דיון </w:t>
                  </w: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92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  <w:gridSpan w:val="6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290"/>
            </w:tblGrid>
            <w:tr w:rsidR="006A4653">
              <w:trPr>
                <w:trHeight w:val="262"/>
              </w:trPr>
              <w:tc>
                <w:tcPr>
                  <w:tcW w:w="12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u w:val="single"/>
                      <w:rtl/>
                    </w:rPr>
                    <w:t>סיווג פניה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7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ספק יחיד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  <w:gridSpan w:val="1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55"/>
            </w:tblGrid>
            <w:tr w:rsidR="006A4653">
              <w:trPr>
                <w:trHeight w:val="262"/>
              </w:trPr>
              <w:tc>
                <w:tcPr>
                  <w:tcW w:w="145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מהות פניה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0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פנייה לועדה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  <w:gridSpan w:val="1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55"/>
            </w:tblGrid>
            <w:tr w:rsidR="006A4653">
              <w:trPr>
                <w:trHeight w:val="262"/>
              </w:trPr>
              <w:tc>
                <w:tcPr>
                  <w:tcW w:w="145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סיבת הפניה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214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  <w:gridSpan w:val="4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288"/>
            </w:tblGrid>
            <w:tr w:rsidR="006A4653">
              <w:trPr>
                <w:trHeight w:val="262"/>
              </w:trPr>
              <w:tc>
                <w:tcPr>
                  <w:tcW w:w="12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u w:val="single"/>
                      <w:rtl/>
                    </w:rPr>
                    <w:t>פרטי פניה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0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2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  <w:gridSpan w:val="11"/>
            <w:vMerge w:val="restart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75"/>
            </w:tblGrid>
            <w:tr w:rsidR="006A4653">
              <w:trPr>
                <w:trHeight w:val="262"/>
              </w:trPr>
              <w:tc>
                <w:tcPr>
                  <w:tcW w:w="217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נושא התקשרות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2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  <w:gridSpan w:val="11"/>
            <w:vMerge w:val="restart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4462"/>
            </w:tblGrid>
            <w:tr w:rsidR="006A4653">
              <w:trPr>
                <w:trHeight w:val="262"/>
              </w:trPr>
              <w:tc>
                <w:tcPr>
                  <w:tcW w:w="4462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ליקטי תקשורת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  <w:gridSpan w:val="11"/>
            <w:vMerge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2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  <w:gridSpan w:val="11"/>
            <w:vMerge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7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  <w:gridSpan w:val="3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6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13/10/2017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  <w:gridSpan w:val="4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03"/>
            </w:tblGrid>
            <w:tr w:rsidR="006A4653">
              <w:trPr>
                <w:trHeight w:val="262"/>
              </w:trPr>
              <w:tc>
                <w:tcPr>
                  <w:tcW w:w="220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תקופת התקשרות עד-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14/10/2016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  <w:gridSpan w:val="11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74"/>
            </w:tblGrid>
            <w:tr w:rsidR="006A4653">
              <w:trPr>
                <w:trHeight w:val="262"/>
              </w:trPr>
              <w:tc>
                <w:tcPr>
                  <w:tcW w:w="217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תקופת התקשרות מ-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7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620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  <w:gridSpan w:val="11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75"/>
            </w:tblGrid>
            <w:tr w:rsidR="006A4653">
              <w:trPr>
                <w:trHeight w:val="262"/>
              </w:trPr>
              <w:tc>
                <w:tcPr>
                  <w:tcW w:w="217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פניה קשורה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6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6A4653">
                  <w:pPr>
                    <w:spacing w:after="0" w:line="240" w:lineRule="auto"/>
                  </w:pP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  <w:gridSpan w:val="11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74"/>
            </w:tblGrid>
            <w:tr w:rsidR="006A4653">
              <w:trPr>
                <w:trHeight w:val="262"/>
              </w:trPr>
              <w:tc>
                <w:tcPr>
                  <w:tcW w:w="217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מס פניה במנוף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84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2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  <w:gridSpan w:val="12"/>
            <w:vMerge w:val="restart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75"/>
            </w:tblGrid>
            <w:tr w:rsidR="006A4653">
              <w:trPr>
                <w:trHeight w:val="262"/>
              </w:trPr>
              <w:tc>
                <w:tcPr>
                  <w:tcW w:w="217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תקנה :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2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  <w:gridSpan w:val="9"/>
            <w:vMerge w:val="restart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4443"/>
            </w:tblGrid>
            <w:tr w:rsidR="006A4653">
              <w:trPr>
                <w:trHeight w:val="262"/>
              </w:trPr>
              <w:tc>
                <w:tcPr>
                  <w:tcW w:w="444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6A4653">
                  <w:pPr>
                    <w:spacing w:after="0" w:line="240" w:lineRule="auto"/>
                  </w:pP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  <w:vMerge w:val="restart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6A4653">
                  <w:pPr>
                    <w:spacing w:after="0" w:line="240" w:lineRule="auto"/>
                  </w:pP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  <w:gridSpan w:val="12"/>
            <w:vMerge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2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  <w:gridSpan w:val="9"/>
            <w:vMerge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  <w:gridSpan w:val="5"/>
            <w:vMerge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22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  <w:gridSpan w:val="11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5702"/>
            </w:tblGrid>
            <w:tr w:rsidR="006A4653">
              <w:trPr>
                <w:trHeight w:val="262"/>
              </w:trPr>
              <w:tc>
                <w:tcPr>
                  <w:tcW w:w="570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שירותים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  <w:gridSpan w:val="18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228"/>
            </w:tblGrid>
            <w:tr w:rsidR="006A4653">
              <w:trPr>
                <w:trHeight w:val="262"/>
              </w:trPr>
              <w:tc>
                <w:tcPr>
                  <w:tcW w:w="322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מטרת התקשרות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5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  <w:gridSpan w:val="11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5702"/>
            </w:tblGrid>
            <w:tr w:rsidR="006A4653">
              <w:trPr>
                <w:trHeight w:val="262"/>
              </w:trPr>
              <w:tc>
                <w:tcPr>
                  <w:tcW w:w="570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לא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  <w:gridSpan w:val="18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228"/>
            </w:tblGrid>
            <w:tr w:rsidR="006A4653">
              <w:trPr>
                <w:trHeight w:val="262"/>
              </w:trPr>
              <w:tc>
                <w:tcPr>
                  <w:tcW w:w="322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אופציה להתקשרות המשך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5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  <w:gridSpan w:val="11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5702"/>
            </w:tblGrid>
            <w:tr w:rsidR="006A4653">
              <w:trPr>
                <w:trHeight w:val="262"/>
              </w:trPr>
              <w:tc>
                <w:tcPr>
                  <w:tcW w:w="570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לא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  <w:gridSpan w:val="18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228"/>
            </w:tblGrid>
            <w:tr w:rsidR="006A4653">
              <w:trPr>
                <w:trHeight w:val="262"/>
              </w:trPr>
              <w:tc>
                <w:tcPr>
                  <w:tcW w:w="322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קיים מכרז של גורם ממשלתי אחר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0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  <w:gridSpan w:val="6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290"/>
            </w:tblGrid>
            <w:tr w:rsidR="006A4653">
              <w:trPr>
                <w:trHeight w:val="262"/>
              </w:trPr>
              <w:tc>
                <w:tcPr>
                  <w:tcW w:w="12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תיאור פניה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3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41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  <w:gridSpan w:val="33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9157"/>
            </w:tblGrid>
            <w:tr w:rsidR="006A4653">
              <w:trPr>
                <w:trHeight w:val="341"/>
              </w:trPr>
              <w:tc>
                <w:tcPr>
                  <w:tcW w:w="916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משרדנו מקבל שירותי מידע תקשורתי בשפה העברית באמצעות חברת "יפעת המרכז למידע תקשורתי בע"מ" .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ההתקשרות הנוכחית עם הספק עתידה להסתיים ביום 13.10.2016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מבדיקה שנעשה עם חברת יפעת ומבירור מול החשב הכללי נמסר שהוראת התכ"ם לא בתוקף ובשלב זה אין צפי לעניין חידוש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 xml:space="preserve">ה.  כמו כן, ממנהל תיק הלקוחות של משרדנו בחברת יפעת נמסר  שהחברה מציעה להאריך את ההתקשרות בהתאם לתעריפים המצויינים בהוראת התכ"ם. 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במסגרת ההתקשרות, חברת יפעת מעניקה למשרד שירותי איסוף מידע תקשורתי רלוונטי לפעילות המשרד, בשפה העברית הכולל: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• איתור מידע רלוונ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טי מהתקשורת הכתובה (עיתונות ), המגיע בעת הדיווח.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 xml:space="preserve">• איתור ותמלול מהתקשורת המשודרת. 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• עריכה ועימוד של לקט מידע יומי, סקירת כתבות ומפתוח.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• העברת מידע בדואר האלקטרוני ובדואר.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• אינפור - מקור מידע מקיף בישראל לעיתונות, רדיו, טלוויזיה, אינטרנט, פוליטיקה ותקשור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ת זרה. המערכת מאפשרת למשרד   גישה ישרה לכל עיתונאי או כלי תקשורת באמצעות;  טלפון, פקס, דואר האלקטרוני וטלפון נייד.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• שירותי אינפו באזר לטלפון הנייד - קבלת שירותי מעקב מידע מהתקשורת המשודרת. האפליקציה מאפשרת גישה לכל האייטמים הרלוונטיים, קבלת עדכונים חמים ב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רגע שהאייטם עולה לאוויר ועוד.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בנוסף לשירותים הרשומים להעיל, משרדנו מבקש לקבל את השירות "מחקר תקשורתי" – מחקר תדמיתי הנסמך על מידע קומוניקטיבי אשר נאסף על ידי החברה. המחקר מספק: תובנות, מיפוי הזירה התקשורתית והבנת במות אוהדות וביקורתיות כלפי המשרד, בחינת מ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 xml:space="preserve">יצוב הארגון ופעילותו בתקשורת, מיפוי נטיית כתבים ועורכים כלפי המשרד ובכיריו, בחינת מגמת החשיפה של הארגון לאורך זמן במונחי כמות, בולטות ושווי ועוד.  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br/>
                    <w:t>ההתקשרות עם החברה חיונית למשרד, היות והיא מעניקה למשרד מעקב תקשורתי באשר לפעילות המשרד ומתן עדכון הכרחי אוד</w:t>
                  </w: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ות נושאים והתפתחויות הקשורים לעבודת המשרד.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2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  <w:gridSpan w:val="6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290"/>
            </w:tblGrid>
            <w:tr w:rsidR="006A4653">
              <w:trPr>
                <w:trHeight w:val="262"/>
              </w:trPr>
              <w:tc>
                <w:tcPr>
                  <w:tcW w:w="12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תכנון תקציבי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214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  <w:gridSpan w:val="34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16"/>
              <w:gridCol w:w="1755"/>
              <w:gridCol w:w="1474"/>
              <w:gridCol w:w="2153"/>
              <w:gridCol w:w="2385"/>
            </w:tblGrid>
            <w:tr w:rsidR="006A4653">
              <w:trPr>
                <w:trHeight w:val="262"/>
              </w:trPr>
              <w:tc>
                <w:tcPr>
                  <w:tcW w:w="1417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אחוז</w:t>
                  </w:r>
                </w:p>
              </w:tc>
              <w:tc>
                <w:tcPr>
                  <w:tcW w:w="1756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סכום</w:t>
                  </w:r>
                </w:p>
              </w:tc>
              <w:tc>
                <w:tcPr>
                  <w:tcW w:w="1475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מס' שריון</w:t>
                  </w:r>
                </w:p>
              </w:tc>
              <w:tc>
                <w:tcPr>
                  <w:tcW w:w="2154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תקנה תקציבית</w:t>
                  </w:r>
                </w:p>
              </w:tc>
              <w:tc>
                <w:tcPr>
                  <w:tcW w:w="2387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גורם מממן</w:t>
                  </w:r>
                </w:p>
              </w:tc>
            </w:tr>
            <w:tr w:rsidR="006A4653">
              <w:trPr>
                <w:trHeight w:val="262"/>
              </w:trPr>
              <w:tc>
                <w:tcPr>
                  <w:tcW w:w="1417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6A4653">
                  <w:pPr>
                    <w:spacing w:after="0" w:line="240" w:lineRule="auto"/>
                  </w:pPr>
                </w:p>
              </w:tc>
              <w:tc>
                <w:tcPr>
                  <w:tcW w:w="1756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₪225,000.00</w:t>
                  </w:r>
                </w:p>
              </w:tc>
              <w:tc>
                <w:tcPr>
                  <w:tcW w:w="1475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100035976</w:t>
                  </w:r>
                </w:p>
              </w:tc>
              <w:tc>
                <w:tcPr>
                  <w:tcW w:w="2154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30.11.02.01</w:t>
                  </w:r>
                </w:p>
              </w:tc>
              <w:tc>
                <w:tcPr>
                  <w:tcW w:w="2387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דוברות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9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  <w:gridSpan w:val="8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₪225,000.00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  <w:gridSpan w:val="6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290"/>
            </w:tblGrid>
            <w:tr w:rsidR="006A4653">
              <w:trPr>
                <w:trHeight w:val="262"/>
              </w:trPr>
              <w:tc>
                <w:tcPr>
                  <w:tcW w:w="12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סה"כ עלות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277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  <w:gridSpan w:val="5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290"/>
            </w:tblGrid>
            <w:tr w:rsidR="006A4653">
              <w:trPr>
                <w:trHeight w:val="262"/>
              </w:trPr>
              <w:tc>
                <w:tcPr>
                  <w:tcW w:w="12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פרטי ספק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214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  <w:gridSpan w:val="33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93"/>
              <w:gridCol w:w="2515"/>
              <w:gridCol w:w="2530"/>
              <w:gridCol w:w="2619"/>
            </w:tblGrid>
            <w:tr w:rsidR="006A4653">
              <w:trPr>
                <w:trHeight w:val="262"/>
              </w:trPr>
              <w:tc>
                <w:tcPr>
                  <w:tcW w:w="1494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אחוז</w:t>
                  </w:r>
                </w:p>
              </w:tc>
              <w:tc>
                <w:tcPr>
                  <w:tcW w:w="2516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סכום</w:t>
                  </w:r>
                </w:p>
              </w:tc>
              <w:tc>
                <w:tcPr>
                  <w:tcW w:w="253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מספר ספק</w:t>
                  </w:r>
                </w:p>
              </w:tc>
              <w:tc>
                <w:tcPr>
                  <w:tcW w:w="262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שם ספק</w:t>
                  </w:r>
                </w:p>
              </w:tc>
            </w:tr>
            <w:tr w:rsidR="006A4653">
              <w:trPr>
                <w:trHeight w:val="262"/>
              </w:trPr>
              <w:tc>
                <w:tcPr>
                  <w:tcW w:w="1494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100.00</w:t>
                  </w:r>
                </w:p>
              </w:tc>
              <w:tc>
                <w:tcPr>
                  <w:tcW w:w="2516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₪225,000.00</w:t>
                  </w:r>
                </w:p>
              </w:tc>
              <w:tc>
                <w:tcPr>
                  <w:tcW w:w="253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511639460</w:t>
                  </w:r>
                </w:p>
              </w:tc>
              <w:tc>
                <w:tcPr>
                  <w:tcW w:w="262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"יפעת המרכז למידע תקשורתי בע""מ"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7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  <w:gridSpan w:val="9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37"/>
            </w:tblGrid>
            <w:tr w:rsidR="006A4653">
              <w:trPr>
                <w:trHeight w:val="262"/>
              </w:trPr>
              <w:tc>
                <w:tcPr>
                  <w:tcW w:w="183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  <w:rtl/>
                    </w:rPr>
                    <w:t>₪225,000.00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  <w:gridSpan w:val="7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290"/>
            </w:tblGrid>
            <w:tr w:rsidR="006A4653">
              <w:trPr>
                <w:trHeight w:val="262"/>
              </w:trPr>
              <w:tc>
                <w:tcPr>
                  <w:tcW w:w="12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סה"כ עלות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554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  <w:gridSpan w:val="9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20"/>
            </w:tblGrid>
            <w:tr w:rsidR="006A4653">
              <w:trPr>
                <w:trHeight w:val="262"/>
              </w:trPr>
              <w:tc>
                <w:tcPr>
                  <w:tcW w:w="162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u w:val="single"/>
                      <w:rtl/>
                    </w:rPr>
                    <w:t>נימוקים לפניה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364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  <w:gridSpan w:val="14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94"/>
            </w:tblGrid>
            <w:tr w:rsidR="006A4653">
              <w:trPr>
                <w:trHeight w:val="262"/>
              </w:trPr>
              <w:tc>
                <w:tcPr>
                  <w:tcW w:w="229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חוות דעת מנהל אגף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1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43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  <w:gridSpan w:val="33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9157"/>
            </w:tblGrid>
            <w:tr w:rsidR="006A4653">
              <w:trPr>
                <w:trHeight w:val="361"/>
              </w:trPr>
              <w:tc>
                <w:tcPr>
                  <w:tcW w:w="916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6A4653">
                  <w:pPr>
                    <w:spacing w:after="0" w:line="240" w:lineRule="auto"/>
                  </w:pP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7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34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  <w:gridSpan w:val="14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94"/>
            </w:tblGrid>
            <w:tr w:rsidR="006A4653">
              <w:trPr>
                <w:trHeight w:val="262"/>
              </w:trPr>
              <w:tc>
                <w:tcPr>
                  <w:tcW w:w="229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מלל סיבת החזרה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11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rPr>
          <w:trHeight w:val="439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  <w:gridSpan w:val="33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9157"/>
            </w:tblGrid>
            <w:tr w:rsidR="006A4653">
              <w:trPr>
                <w:trHeight w:val="361"/>
              </w:trPr>
              <w:tc>
                <w:tcPr>
                  <w:tcW w:w="916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A4653" w:rsidRDefault="00BD65D7">
                  <w:pPr>
                    <w:spacing w:after="0" w:line="240" w:lineRule="auto"/>
                  </w:pPr>
                  <w:r>
                    <w:rPr>
                      <w:rFonts w:ascii="Arial" w:eastAsia="Arial" w:hAnsi="Arial" w:cs="Arial"/>
                      <w:color w:val="000000"/>
                      <w:rtl/>
                    </w:rPr>
                    <w:t>לעדכון הפנייה בתיאום עם האגף</w:t>
                  </w: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282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BD65D7" w:rsidTr="00BD65D7"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  <w:gridSpan w:val="30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34"/>
              <w:gridCol w:w="3213"/>
              <w:gridCol w:w="398"/>
              <w:gridCol w:w="3760"/>
              <w:gridCol w:w="945"/>
              <w:gridCol w:w="40"/>
              <w:gridCol w:w="210"/>
              <w:gridCol w:w="94"/>
              <w:gridCol w:w="87"/>
            </w:tblGrid>
            <w:tr w:rsidR="006A4653">
              <w:trPr>
                <w:trHeight w:val="292"/>
              </w:trPr>
              <w:tc>
                <w:tcPr>
                  <w:tcW w:w="33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213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98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76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945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4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21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9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87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</w:tr>
            <w:tr w:rsidR="00BD65D7" w:rsidTr="00BD65D7">
              <w:trPr>
                <w:trHeight w:val="340"/>
              </w:trPr>
              <w:tc>
                <w:tcPr>
                  <w:tcW w:w="33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213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98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76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945" w:type="dxa"/>
                  <w:gridSpan w:val="4"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289"/>
                  </w:tblGrid>
                  <w:tr w:rsidR="006A4653">
                    <w:trPr>
                      <w:trHeight w:val="262"/>
                    </w:trPr>
                    <w:tc>
                      <w:tcPr>
                        <w:tcW w:w="12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39" w:type="dxa"/>
                          <w:left w:w="39" w:type="dxa"/>
                          <w:bottom w:w="39" w:type="dxa"/>
                          <w:right w:w="39" w:type="dxa"/>
                        </w:tcMar>
                      </w:tcPr>
                      <w:p w:rsidR="006A4653" w:rsidRDefault="00BD65D7">
                        <w:pPr>
                          <w:spacing w:after="0" w:line="240" w:lineRule="auto"/>
                        </w:pPr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000000"/>
                            <w:sz w:val="22"/>
                            <w:szCs w:val="22"/>
                            <w:rtl/>
                          </w:rPr>
                          <w:t>חתימות</w:t>
                        </w:r>
                      </w:p>
                    </w:tc>
                  </w:tr>
                </w:tbl>
                <w:p w:rsidR="006A4653" w:rsidRDefault="006A4653">
                  <w:pPr>
                    <w:spacing w:after="0" w:line="240" w:lineRule="auto"/>
                  </w:pPr>
                </w:p>
              </w:tc>
              <w:tc>
                <w:tcPr>
                  <w:tcW w:w="87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</w:tr>
            <w:tr w:rsidR="006A4653">
              <w:trPr>
                <w:trHeight w:val="100"/>
              </w:trPr>
              <w:tc>
                <w:tcPr>
                  <w:tcW w:w="33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213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98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76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945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4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21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9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87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</w:tr>
            <w:tr w:rsidR="00BD65D7" w:rsidTr="00BD65D7">
              <w:trPr>
                <w:trHeight w:val="40"/>
              </w:trPr>
              <w:tc>
                <w:tcPr>
                  <w:tcW w:w="33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213" w:type="dxa"/>
                  <w:vMerge w:val="restart"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213"/>
                  </w:tblGrid>
                  <w:tr w:rsidR="006A4653">
                    <w:trPr>
                      <w:trHeight w:val="262"/>
                    </w:trPr>
                    <w:tc>
                      <w:tcPr>
                        <w:tcW w:w="32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39" w:type="dxa"/>
                          <w:left w:w="39" w:type="dxa"/>
                          <w:bottom w:w="39" w:type="dxa"/>
                          <w:right w:w="39" w:type="dxa"/>
                        </w:tcMar>
                      </w:tcPr>
                      <w:p w:rsidR="006A4653" w:rsidRDefault="00BD65D7">
                        <w:pPr>
                          <w:spacing w:after="0" w:line="240" w:lineRule="auto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2"/>
                            <w:szCs w:val="22"/>
                            <w:rtl/>
                          </w:rPr>
                          <w:t xml:space="preserve"> 18/09/2016</w:t>
                        </w:r>
                      </w:p>
                    </w:tc>
                  </w:tr>
                </w:tbl>
                <w:p w:rsidR="006A4653" w:rsidRDefault="006A4653">
                  <w:pPr>
                    <w:spacing w:after="0" w:line="240" w:lineRule="auto"/>
                  </w:pPr>
                </w:p>
              </w:tc>
              <w:tc>
                <w:tcPr>
                  <w:tcW w:w="398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760" w:type="dxa"/>
                  <w:gridSpan w:val="2"/>
                  <w:vMerge w:val="restart"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4705"/>
                  </w:tblGrid>
                  <w:tr w:rsidR="006A4653">
                    <w:trPr>
                      <w:trHeight w:val="262"/>
                    </w:trPr>
                    <w:tc>
                      <w:tcPr>
                        <w:tcW w:w="47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39" w:type="dxa"/>
                          <w:left w:w="39" w:type="dxa"/>
                          <w:bottom w:w="39" w:type="dxa"/>
                          <w:right w:w="39" w:type="dxa"/>
                        </w:tcMar>
                      </w:tcPr>
                      <w:p w:rsidR="006A4653" w:rsidRDefault="00BD65D7">
                        <w:pPr>
                          <w:spacing w:after="0" w:line="240" w:lineRule="auto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2"/>
                            <w:szCs w:val="22"/>
                            <w:rtl/>
                          </w:rPr>
                          <w:t xml:space="preserve"> חתימת מנהל יחידה אלעד סון , דובר וממונה על ההסברה</w:t>
                        </w:r>
                      </w:p>
                    </w:tc>
                  </w:tr>
                </w:tbl>
                <w:p w:rsidR="006A4653" w:rsidRDefault="006A4653">
                  <w:pPr>
                    <w:spacing w:after="0" w:line="240" w:lineRule="auto"/>
                  </w:pPr>
                </w:p>
              </w:tc>
              <w:tc>
                <w:tcPr>
                  <w:tcW w:w="4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21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9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87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</w:tr>
            <w:tr w:rsidR="00BD65D7" w:rsidTr="00BD65D7">
              <w:trPr>
                <w:trHeight w:val="300"/>
              </w:trPr>
              <w:tc>
                <w:tcPr>
                  <w:tcW w:w="33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213" w:type="dxa"/>
                  <w:vMerge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98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760" w:type="dxa"/>
                  <w:gridSpan w:val="2"/>
                  <w:vMerge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4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210" w:type="dxa"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09"/>
                  </w:tblGrid>
                  <w:tr w:rsidR="006A4653">
                    <w:trPr>
                      <w:trHeight w:val="300"/>
                    </w:trPr>
                    <w:tc>
                      <w:tcPr>
                        <w:tcW w:w="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6A4653" w:rsidRDefault="00BD65D7">
                        <w:pPr>
                          <w:spacing w:after="0" w:line="240" w:lineRule="auto"/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133227" cy="190425"/>
                              <wp:effectExtent l="0" t="0" r="0" b="0"/>
                              <wp:docPr id="1" name="img2.png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img2.png"/>
                                      <pic:cNvPicPr/>
                                    </pic:nvPicPr>
                                    <pic:blipFill>
                                      <a:blip r:embed="rId6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3227" cy="1904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6A4653" w:rsidRDefault="006A4653">
                  <w:pPr>
                    <w:spacing w:after="0" w:line="240" w:lineRule="auto"/>
                  </w:pPr>
                </w:p>
              </w:tc>
              <w:tc>
                <w:tcPr>
                  <w:tcW w:w="9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87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</w:tr>
            <w:tr w:rsidR="006A4653">
              <w:trPr>
                <w:trHeight w:val="427"/>
              </w:trPr>
              <w:tc>
                <w:tcPr>
                  <w:tcW w:w="33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213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98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376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945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4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210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94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  <w:tc>
                <w:tcPr>
                  <w:tcW w:w="87" w:type="dxa"/>
                </w:tcPr>
                <w:p w:rsidR="006A4653" w:rsidRDefault="006A4653">
                  <w:pPr>
                    <w:pStyle w:val="EmptyCellLayoutStyle"/>
                    <w:spacing w:after="0" w:line="240" w:lineRule="auto"/>
                  </w:pPr>
                </w:p>
              </w:tc>
            </w:tr>
          </w:tbl>
          <w:p w:rsidR="006A4653" w:rsidRDefault="006A4653">
            <w:pPr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  <w:tr w:rsidR="006A4653">
        <w:trPr>
          <w:trHeight w:val="320"/>
        </w:trPr>
        <w:tc>
          <w:tcPr>
            <w:tcW w:w="10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4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88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38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69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39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6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5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17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0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39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4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7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0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33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92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5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14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26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  <w:tc>
          <w:tcPr>
            <w:tcW w:w="51" w:type="dxa"/>
          </w:tcPr>
          <w:p w:rsidR="006A4653" w:rsidRDefault="006A4653">
            <w:pPr>
              <w:pStyle w:val="EmptyCellLayoutStyle"/>
              <w:spacing w:after="0" w:line="240" w:lineRule="auto"/>
            </w:pPr>
          </w:p>
        </w:tc>
      </w:tr>
    </w:tbl>
    <w:p w:rsidR="006A4653" w:rsidRDefault="006A4653">
      <w:pPr>
        <w:spacing w:after="0" w:line="240" w:lineRule="auto"/>
      </w:pPr>
    </w:p>
    <w:sectPr w:rsidR="006A4653">
      <w:pgSz w:w="11905" w:h="16837"/>
      <w:pgMar w:top="1133" w:right="1133" w:bottom="1133" w:left="1133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4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7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rPr>
        <w:rFonts w:ascii="Arial" w:eastAsia="Arial" w:hAnsi="Arial" w:cs="Arial"/>
        <w:sz w:val="20"/>
      </w:rPr>
    </w:lvl>
    <w:lvl w:ilvl="1">
      <w:start w:val="1"/>
      <w:numFmt w:val="lowerRoman"/>
      <w:lvlText w:val="%2."/>
      <w:lvlJc w:val="left"/>
      <w:rPr>
        <w:rFonts w:ascii="Arial" w:eastAsia="Arial" w:hAnsi="Arial" w:cs="Arial"/>
        <w:sz w:val="20"/>
      </w:rPr>
    </w:lvl>
    <w:lvl w:ilvl="2">
      <w:start w:val="1"/>
      <w:numFmt w:val="lowerLetter"/>
      <w:lvlText w:val="%3."/>
      <w:lvlJc w:val="left"/>
      <w:rPr>
        <w:rFonts w:ascii="Arial" w:eastAsia="Arial" w:hAnsi="Arial" w:cs="Arial"/>
        <w:sz w:val="2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sz w:val="20"/>
      </w:rPr>
    </w:lvl>
    <w:lvl w:ilvl="4">
      <w:start w:val="1"/>
      <w:numFmt w:val="lowerRoman"/>
      <w:lvlText w:val="%5."/>
      <w:lvlJc w:val="left"/>
      <w:rPr>
        <w:rFonts w:ascii="Arial" w:eastAsia="Arial" w:hAnsi="Arial" w:cs="Arial"/>
        <w:sz w:val="20"/>
      </w:rPr>
    </w:lvl>
    <w:lvl w:ilvl="5">
      <w:start w:val="1"/>
      <w:numFmt w:val="lowerLetter"/>
      <w:lvlText w:val="%6."/>
      <w:lvlJc w:val="left"/>
      <w:rPr>
        <w:rFonts w:ascii="Arial" w:eastAsia="Arial" w:hAnsi="Arial" w:cs="Arial"/>
        <w:sz w:val="2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sz w:val="20"/>
      </w:rPr>
    </w:lvl>
    <w:lvl w:ilvl="7">
      <w:start w:val="1"/>
      <w:numFmt w:val="lowerRoman"/>
      <w:lvlText w:val="%8."/>
      <w:lvlJc w:val="left"/>
      <w:rPr>
        <w:rFonts w:ascii="Arial" w:eastAsia="Arial" w:hAnsi="Arial" w:cs="Arial"/>
        <w:sz w:val="20"/>
      </w:rPr>
    </w:lvl>
    <w:lvl w:ilvl="8">
      <w:start w:val="1"/>
      <w:numFmt w:val="lowerLetter"/>
      <w:lvlText w:val="%9."/>
      <w:lvlJc w:val="left"/>
      <w:rPr>
        <w:rFonts w:ascii="Arial" w:eastAsia="Arial" w:hAnsi="Arial" w:cs="Arial"/>
        <w:sz w:val="20"/>
      </w:r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%1."/>
      <w:lvlJc w:val="left"/>
      <w:rPr>
        <w:rFonts w:ascii="Arial" w:eastAsia="Arial" w:hAnsi="Arial" w:cs="Arial"/>
        <w:sz w:val="20"/>
      </w:rPr>
    </w:lvl>
    <w:lvl w:ilvl="1">
      <w:start w:val="1"/>
      <w:numFmt w:val="lowerRoman"/>
      <w:lvlText w:val="%2."/>
      <w:lvlJc w:val="left"/>
      <w:rPr>
        <w:rFonts w:ascii="Arial" w:eastAsia="Arial" w:hAnsi="Arial" w:cs="Arial"/>
        <w:sz w:val="20"/>
      </w:rPr>
    </w:lvl>
    <w:lvl w:ilvl="2">
      <w:start w:val="1"/>
      <w:numFmt w:val="lowerLetter"/>
      <w:lvlText w:val="%3."/>
      <w:lvlJc w:val="left"/>
      <w:rPr>
        <w:rFonts w:ascii="Arial" w:eastAsia="Arial" w:hAnsi="Arial" w:cs="Arial"/>
        <w:sz w:val="2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sz w:val="20"/>
      </w:rPr>
    </w:lvl>
    <w:lvl w:ilvl="4">
      <w:start w:val="1"/>
      <w:numFmt w:val="lowerRoman"/>
      <w:lvlText w:val="%5."/>
      <w:lvlJc w:val="left"/>
      <w:rPr>
        <w:rFonts w:ascii="Arial" w:eastAsia="Arial" w:hAnsi="Arial" w:cs="Arial"/>
        <w:sz w:val="20"/>
      </w:rPr>
    </w:lvl>
    <w:lvl w:ilvl="5">
      <w:start w:val="1"/>
      <w:numFmt w:val="lowerLetter"/>
      <w:lvlText w:val="%6."/>
      <w:lvlJc w:val="left"/>
      <w:rPr>
        <w:rFonts w:ascii="Arial" w:eastAsia="Arial" w:hAnsi="Arial" w:cs="Arial"/>
        <w:sz w:val="2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sz w:val="20"/>
      </w:rPr>
    </w:lvl>
    <w:lvl w:ilvl="7">
      <w:start w:val="1"/>
      <w:numFmt w:val="lowerRoman"/>
      <w:lvlText w:val="%8."/>
      <w:lvlJc w:val="left"/>
      <w:rPr>
        <w:rFonts w:ascii="Arial" w:eastAsia="Arial" w:hAnsi="Arial" w:cs="Arial"/>
        <w:sz w:val="20"/>
      </w:rPr>
    </w:lvl>
    <w:lvl w:ilvl="8">
      <w:start w:val="1"/>
      <w:numFmt w:val="lowerLetter"/>
      <w:lvlText w:val="%9."/>
      <w:lvlJc w:val="left"/>
      <w:rPr>
        <w:rFonts w:ascii="Arial" w:eastAsia="Arial" w:hAnsi="Arial" w:cs="Arial"/>
        <w:sz w:val="20"/>
      </w:rPr>
    </w:lvl>
  </w:abstractNum>
  <w:abstractNum w:abstractNumId="3">
    <w:nsid w:val="00000004"/>
    <w:multiLevelType w:val="multilevel"/>
    <w:tmpl w:val="00000004"/>
    <w:lvl w:ilvl="0">
      <w:start w:val="1"/>
      <w:numFmt w:val="decimal"/>
      <w:lvlText w:val="%1."/>
      <w:lvlJc w:val="left"/>
      <w:rPr>
        <w:rFonts w:ascii="Arial" w:eastAsia="Arial" w:hAnsi="Arial" w:cs="Arial"/>
        <w:sz w:val="20"/>
      </w:rPr>
    </w:lvl>
    <w:lvl w:ilvl="1">
      <w:start w:val="1"/>
      <w:numFmt w:val="lowerRoman"/>
      <w:lvlText w:val="%2."/>
      <w:lvlJc w:val="left"/>
      <w:rPr>
        <w:rFonts w:ascii="Arial" w:eastAsia="Arial" w:hAnsi="Arial" w:cs="Arial"/>
        <w:sz w:val="20"/>
      </w:rPr>
    </w:lvl>
    <w:lvl w:ilvl="2">
      <w:start w:val="1"/>
      <w:numFmt w:val="lowerLetter"/>
      <w:lvlText w:val="%3."/>
      <w:lvlJc w:val="left"/>
      <w:rPr>
        <w:rFonts w:ascii="Arial" w:eastAsia="Arial" w:hAnsi="Arial" w:cs="Arial"/>
        <w:sz w:val="2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sz w:val="20"/>
      </w:rPr>
    </w:lvl>
    <w:lvl w:ilvl="4">
      <w:start w:val="1"/>
      <w:numFmt w:val="lowerRoman"/>
      <w:lvlText w:val="%5."/>
      <w:lvlJc w:val="left"/>
      <w:rPr>
        <w:rFonts w:ascii="Arial" w:eastAsia="Arial" w:hAnsi="Arial" w:cs="Arial"/>
        <w:sz w:val="20"/>
      </w:rPr>
    </w:lvl>
    <w:lvl w:ilvl="5">
      <w:start w:val="1"/>
      <w:numFmt w:val="lowerLetter"/>
      <w:lvlText w:val="%6."/>
      <w:lvlJc w:val="left"/>
      <w:rPr>
        <w:rFonts w:ascii="Arial" w:eastAsia="Arial" w:hAnsi="Arial" w:cs="Arial"/>
        <w:sz w:val="2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sz w:val="20"/>
      </w:rPr>
    </w:lvl>
    <w:lvl w:ilvl="7">
      <w:start w:val="1"/>
      <w:numFmt w:val="lowerRoman"/>
      <w:lvlText w:val="%8."/>
      <w:lvlJc w:val="left"/>
      <w:rPr>
        <w:rFonts w:ascii="Arial" w:eastAsia="Arial" w:hAnsi="Arial" w:cs="Arial"/>
        <w:sz w:val="20"/>
      </w:rPr>
    </w:lvl>
    <w:lvl w:ilvl="8">
      <w:start w:val="1"/>
      <w:numFmt w:val="lowerLetter"/>
      <w:lvlText w:val="%9."/>
      <w:lvlJc w:val="left"/>
      <w:rPr>
        <w:rFonts w:ascii="Arial" w:eastAsia="Arial" w:hAnsi="Arial" w:cs="Arial"/>
        <w:sz w:val="20"/>
      </w:rPr>
    </w:lvl>
  </w:abstractNum>
  <w:abstractNum w:abstractNumId="4">
    <w:nsid w:val="00000005"/>
    <w:multiLevelType w:val="multilevel"/>
    <w:tmpl w:val="00000005"/>
    <w:lvl w:ilvl="0">
      <w:start w:val="1"/>
      <w:numFmt w:val="decimal"/>
      <w:lvlText w:val="%1."/>
      <w:lvlJc w:val="left"/>
      <w:rPr>
        <w:rFonts w:ascii="Arial" w:eastAsia="Arial" w:hAnsi="Arial" w:cs="Arial"/>
        <w:sz w:val="20"/>
      </w:rPr>
    </w:lvl>
    <w:lvl w:ilvl="1">
      <w:start w:val="1"/>
      <w:numFmt w:val="lowerRoman"/>
      <w:lvlText w:val="%2."/>
      <w:lvlJc w:val="left"/>
      <w:rPr>
        <w:rFonts w:ascii="Arial" w:eastAsia="Arial" w:hAnsi="Arial" w:cs="Arial"/>
        <w:sz w:val="20"/>
      </w:rPr>
    </w:lvl>
    <w:lvl w:ilvl="2">
      <w:start w:val="1"/>
      <w:numFmt w:val="lowerLetter"/>
      <w:lvlText w:val="%3."/>
      <w:lvlJc w:val="left"/>
      <w:rPr>
        <w:rFonts w:ascii="Arial" w:eastAsia="Arial" w:hAnsi="Arial" w:cs="Arial"/>
        <w:sz w:val="2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sz w:val="20"/>
      </w:rPr>
    </w:lvl>
    <w:lvl w:ilvl="4">
      <w:start w:val="1"/>
      <w:numFmt w:val="lowerRoman"/>
      <w:lvlText w:val="%5."/>
      <w:lvlJc w:val="left"/>
      <w:rPr>
        <w:rFonts w:ascii="Arial" w:eastAsia="Arial" w:hAnsi="Arial" w:cs="Arial"/>
        <w:sz w:val="20"/>
      </w:rPr>
    </w:lvl>
    <w:lvl w:ilvl="5">
      <w:start w:val="1"/>
      <w:numFmt w:val="lowerLetter"/>
      <w:lvlText w:val="%6."/>
      <w:lvlJc w:val="left"/>
      <w:rPr>
        <w:rFonts w:ascii="Arial" w:eastAsia="Arial" w:hAnsi="Arial" w:cs="Arial"/>
        <w:sz w:val="2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sz w:val="20"/>
      </w:rPr>
    </w:lvl>
    <w:lvl w:ilvl="7">
      <w:start w:val="1"/>
      <w:numFmt w:val="lowerRoman"/>
      <w:lvlText w:val="%8."/>
      <w:lvlJc w:val="left"/>
      <w:rPr>
        <w:rFonts w:ascii="Arial" w:eastAsia="Arial" w:hAnsi="Arial" w:cs="Arial"/>
        <w:sz w:val="20"/>
      </w:rPr>
    </w:lvl>
    <w:lvl w:ilvl="8">
      <w:start w:val="1"/>
      <w:numFmt w:val="lowerLetter"/>
      <w:lvlText w:val="%9."/>
      <w:lvlJc w:val="left"/>
      <w:rPr>
        <w:rFonts w:ascii="Arial" w:eastAsia="Arial" w:hAnsi="Arial" w:cs="Arial"/>
        <w:sz w:val="20"/>
      </w:rPr>
    </w:lvl>
  </w:abstractNum>
  <w:abstractNum w:abstractNumId="5">
    <w:nsid w:val="00000006"/>
    <w:multiLevelType w:val="multilevel"/>
    <w:tmpl w:val="00000006"/>
    <w:lvl w:ilvl="0">
      <w:start w:val="1"/>
      <w:numFmt w:val="decimal"/>
      <w:lvlText w:val="%1."/>
      <w:lvlJc w:val="left"/>
      <w:rPr>
        <w:rFonts w:ascii="Arial" w:eastAsia="Arial" w:hAnsi="Arial" w:cs="Arial"/>
        <w:sz w:val="20"/>
      </w:rPr>
    </w:lvl>
    <w:lvl w:ilvl="1">
      <w:start w:val="1"/>
      <w:numFmt w:val="lowerRoman"/>
      <w:lvlText w:val="%2."/>
      <w:lvlJc w:val="left"/>
      <w:rPr>
        <w:rFonts w:ascii="Arial" w:eastAsia="Arial" w:hAnsi="Arial" w:cs="Arial"/>
        <w:sz w:val="20"/>
      </w:rPr>
    </w:lvl>
    <w:lvl w:ilvl="2">
      <w:start w:val="1"/>
      <w:numFmt w:val="lowerLetter"/>
      <w:lvlText w:val="%3."/>
      <w:lvlJc w:val="left"/>
      <w:rPr>
        <w:rFonts w:ascii="Arial" w:eastAsia="Arial" w:hAnsi="Arial" w:cs="Arial"/>
        <w:sz w:val="2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sz w:val="20"/>
      </w:rPr>
    </w:lvl>
    <w:lvl w:ilvl="4">
      <w:start w:val="1"/>
      <w:numFmt w:val="lowerRoman"/>
      <w:lvlText w:val="%5."/>
      <w:lvlJc w:val="left"/>
      <w:rPr>
        <w:rFonts w:ascii="Arial" w:eastAsia="Arial" w:hAnsi="Arial" w:cs="Arial"/>
        <w:sz w:val="20"/>
      </w:rPr>
    </w:lvl>
    <w:lvl w:ilvl="5">
      <w:start w:val="1"/>
      <w:numFmt w:val="lowerLetter"/>
      <w:lvlText w:val="%6."/>
      <w:lvlJc w:val="left"/>
      <w:rPr>
        <w:rFonts w:ascii="Arial" w:eastAsia="Arial" w:hAnsi="Arial" w:cs="Arial"/>
        <w:sz w:val="2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sz w:val="20"/>
      </w:rPr>
    </w:lvl>
    <w:lvl w:ilvl="7">
      <w:start w:val="1"/>
      <w:numFmt w:val="lowerRoman"/>
      <w:lvlText w:val="%8."/>
      <w:lvlJc w:val="left"/>
      <w:rPr>
        <w:rFonts w:ascii="Arial" w:eastAsia="Arial" w:hAnsi="Arial" w:cs="Arial"/>
        <w:sz w:val="20"/>
      </w:rPr>
    </w:lvl>
    <w:lvl w:ilvl="8">
      <w:start w:val="1"/>
      <w:numFmt w:val="lowerLetter"/>
      <w:lvlText w:val="%9."/>
      <w:lvlJc w:val="left"/>
      <w:rPr>
        <w:rFonts w:ascii="Arial" w:eastAsia="Arial" w:hAnsi="Arial" w:cs="Arial"/>
        <w:sz w:val="20"/>
      </w:r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rPr>
        <w:rFonts w:ascii="Arial" w:eastAsia="Arial" w:hAnsi="Arial" w:cs="Arial"/>
        <w:sz w:val="20"/>
      </w:rPr>
    </w:lvl>
    <w:lvl w:ilvl="1">
      <w:start w:val="1"/>
      <w:numFmt w:val="lowerRoman"/>
      <w:lvlText w:val="%2."/>
      <w:lvlJc w:val="left"/>
      <w:rPr>
        <w:rFonts w:ascii="Arial" w:eastAsia="Arial" w:hAnsi="Arial" w:cs="Arial"/>
        <w:sz w:val="20"/>
      </w:rPr>
    </w:lvl>
    <w:lvl w:ilvl="2">
      <w:start w:val="1"/>
      <w:numFmt w:val="lowerLetter"/>
      <w:lvlText w:val="%3."/>
      <w:lvlJc w:val="left"/>
      <w:rPr>
        <w:rFonts w:ascii="Arial" w:eastAsia="Arial" w:hAnsi="Arial" w:cs="Arial"/>
        <w:sz w:val="2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sz w:val="20"/>
      </w:rPr>
    </w:lvl>
    <w:lvl w:ilvl="4">
      <w:start w:val="1"/>
      <w:numFmt w:val="lowerRoman"/>
      <w:lvlText w:val="%5."/>
      <w:lvlJc w:val="left"/>
      <w:rPr>
        <w:rFonts w:ascii="Arial" w:eastAsia="Arial" w:hAnsi="Arial" w:cs="Arial"/>
        <w:sz w:val="20"/>
      </w:rPr>
    </w:lvl>
    <w:lvl w:ilvl="5">
      <w:start w:val="1"/>
      <w:numFmt w:val="lowerLetter"/>
      <w:lvlText w:val="%6."/>
      <w:lvlJc w:val="left"/>
      <w:rPr>
        <w:rFonts w:ascii="Arial" w:eastAsia="Arial" w:hAnsi="Arial" w:cs="Arial"/>
        <w:sz w:val="2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sz w:val="20"/>
      </w:rPr>
    </w:lvl>
    <w:lvl w:ilvl="7">
      <w:start w:val="1"/>
      <w:numFmt w:val="lowerRoman"/>
      <w:lvlText w:val="%8."/>
      <w:lvlJc w:val="left"/>
      <w:rPr>
        <w:rFonts w:ascii="Arial" w:eastAsia="Arial" w:hAnsi="Arial" w:cs="Arial"/>
        <w:sz w:val="20"/>
      </w:rPr>
    </w:lvl>
    <w:lvl w:ilvl="8">
      <w:start w:val="1"/>
      <w:numFmt w:val="lowerLetter"/>
      <w:lvlText w:val="%9."/>
      <w:lvlJc w:val="left"/>
      <w:rPr>
        <w:rFonts w:ascii="Arial" w:eastAsia="Arial" w:hAnsi="Arial" w:cs="Arial"/>
        <w:sz w:val="20"/>
      </w:rPr>
    </w:lvl>
  </w:abstractNum>
  <w:abstractNum w:abstractNumId="7">
    <w:nsid w:val="00000008"/>
    <w:multiLevelType w:val="multilevel"/>
    <w:tmpl w:val="00000008"/>
    <w:lvl w:ilvl="0">
      <w:start w:val="1"/>
      <w:numFmt w:val="decimal"/>
      <w:lvlText w:val="%1."/>
      <w:lvlJc w:val="left"/>
      <w:rPr>
        <w:rFonts w:ascii="Arial" w:eastAsia="Arial" w:hAnsi="Arial" w:cs="Arial"/>
        <w:sz w:val="20"/>
      </w:rPr>
    </w:lvl>
    <w:lvl w:ilvl="1">
      <w:start w:val="1"/>
      <w:numFmt w:val="lowerRoman"/>
      <w:lvlText w:val="%2."/>
      <w:lvlJc w:val="left"/>
      <w:rPr>
        <w:rFonts w:ascii="Arial" w:eastAsia="Arial" w:hAnsi="Arial" w:cs="Arial"/>
        <w:sz w:val="20"/>
      </w:rPr>
    </w:lvl>
    <w:lvl w:ilvl="2">
      <w:start w:val="1"/>
      <w:numFmt w:val="lowerLetter"/>
      <w:lvlText w:val="%3."/>
      <w:lvlJc w:val="left"/>
      <w:rPr>
        <w:rFonts w:ascii="Arial" w:eastAsia="Arial" w:hAnsi="Arial" w:cs="Arial"/>
        <w:sz w:val="2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sz w:val="20"/>
      </w:rPr>
    </w:lvl>
    <w:lvl w:ilvl="4">
      <w:start w:val="1"/>
      <w:numFmt w:val="lowerRoman"/>
      <w:lvlText w:val="%5."/>
      <w:lvlJc w:val="left"/>
      <w:rPr>
        <w:rFonts w:ascii="Arial" w:eastAsia="Arial" w:hAnsi="Arial" w:cs="Arial"/>
        <w:sz w:val="20"/>
      </w:rPr>
    </w:lvl>
    <w:lvl w:ilvl="5">
      <w:start w:val="1"/>
      <w:numFmt w:val="lowerLetter"/>
      <w:lvlText w:val="%6."/>
      <w:lvlJc w:val="left"/>
      <w:rPr>
        <w:rFonts w:ascii="Arial" w:eastAsia="Arial" w:hAnsi="Arial" w:cs="Arial"/>
        <w:sz w:val="2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sz w:val="20"/>
      </w:rPr>
    </w:lvl>
    <w:lvl w:ilvl="7">
      <w:start w:val="1"/>
      <w:numFmt w:val="lowerRoman"/>
      <w:lvlText w:val="%8."/>
      <w:lvlJc w:val="left"/>
      <w:rPr>
        <w:rFonts w:ascii="Arial" w:eastAsia="Arial" w:hAnsi="Arial" w:cs="Arial"/>
        <w:sz w:val="20"/>
      </w:rPr>
    </w:lvl>
    <w:lvl w:ilvl="8">
      <w:start w:val="1"/>
      <w:numFmt w:val="lowerLetter"/>
      <w:lvlText w:val="%9."/>
      <w:lvlJc w:val="left"/>
      <w:rPr>
        <w:rFonts w:ascii="Arial" w:eastAsia="Arial" w:hAnsi="Arial" w:cs="Arial"/>
        <w:sz w:val="20"/>
      </w:r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%1."/>
      <w:lvlJc w:val="left"/>
      <w:rPr>
        <w:rFonts w:ascii="Arial" w:eastAsia="Arial" w:hAnsi="Arial" w:cs="Arial"/>
        <w:sz w:val="20"/>
      </w:rPr>
    </w:lvl>
    <w:lvl w:ilvl="1">
      <w:start w:val="1"/>
      <w:numFmt w:val="lowerRoman"/>
      <w:lvlText w:val="%2."/>
      <w:lvlJc w:val="left"/>
      <w:rPr>
        <w:rFonts w:ascii="Arial" w:eastAsia="Arial" w:hAnsi="Arial" w:cs="Arial"/>
        <w:sz w:val="20"/>
      </w:rPr>
    </w:lvl>
    <w:lvl w:ilvl="2">
      <w:start w:val="1"/>
      <w:numFmt w:val="lowerLetter"/>
      <w:lvlText w:val="%3."/>
      <w:lvlJc w:val="left"/>
      <w:rPr>
        <w:rFonts w:ascii="Arial" w:eastAsia="Arial" w:hAnsi="Arial" w:cs="Arial"/>
        <w:sz w:val="2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sz w:val="20"/>
      </w:rPr>
    </w:lvl>
    <w:lvl w:ilvl="4">
      <w:start w:val="1"/>
      <w:numFmt w:val="lowerRoman"/>
      <w:lvlText w:val="%5."/>
      <w:lvlJc w:val="left"/>
      <w:rPr>
        <w:rFonts w:ascii="Arial" w:eastAsia="Arial" w:hAnsi="Arial" w:cs="Arial"/>
        <w:sz w:val="20"/>
      </w:rPr>
    </w:lvl>
    <w:lvl w:ilvl="5">
      <w:start w:val="1"/>
      <w:numFmt w:val="lowerLetter"/>
      <w:lvlText w:val="%6."/>
      <w:lvlJc w:val="left"/>
      <w:rPr>
        <w:rFonts w:ascii="Arial" w:eastAsia="Arial" w:hAnsi="Arial" w:cs="Arial"/>
        <w:sz w:val="2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sz w:val="20"/>
      </w:rPr>
    </w:lvl>
    <w:lvl w:ilvl="7">
      <w:start w:val="1"/>
      <w:numFmt w:val="lowerRoman"/>
      <w:lvlText w:val="%8."/>
      <w:lvlJc w:val="left"/>
      <w:rPr>
        <w:rFonts w:ascii="Arial" w:eastAsia="Arial" w:hAnsi="Arial" w:cs="Arial"/>
        <w:sz w:val="20"/>
      </w:rPr>
    </w:lvl>
    <w:lvl w:ilvl="8">
      <w:start w:val="1"/>
      <w:numFmt w:val="lowerLetter"/>
      <w:lvlText w:val="%9."/>
      <w:lvlJc w:val="left"/>
      <w:rPr>
        <w:rFonts w:ascii="Arial" w:eastAsia="Arial" w:hAnsi="Arial" w:cs="Arial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653"/>
    <w:rsid w:val="006A4653"/>
    <w:rsid w:val="00BD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EmptyCellLayoutStyle">
    <w:name w:val="EmptyCellLayoutStyle"/>
    <w:rPr>
      <w:sz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EmptyCellLayoutStyle">
    <w:name w:val="EmptyCellLayoutStyle"/>
    <w:rPr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730</Words>
  <Characters>3650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{3edd10c9-3d1e-e411-9776-005056bb3f67}</vt:lpstr>
    </vt:vector>
  </TitlesOfParts>
  <Company/>
  <LinksUpToDate>false</LinksUpToDate>
  <CharactersWithSpaces>4372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{3edd10c9-3d1e-e411-9776-005056bb3f67}</dc:title>
  <dc:creator>מיטל יצחקי</dc:creator>
  <dc:description>ReportPrintPnia:</dc:description>
  <cp:lastModifiedBy>מיטל יצחקי</cp:lastModifiedBy>
  <cp:revision>2</cp:revision>
  <dcterms:created xsi:type="dcterms:W3CDTF">2016-09-20T11:05:00Z</dcterms:created>
  <dcterms:modified xsi:type="dcterms:W3CDTF">2016-09-20T11:05:00Z</dcterms:modified>
</cp:coreProperties>
</file>